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6 -->
  <w:body>
    <w:p w:rsidR="00A77B3E">
      <w:pPr>
        <w:keepLines w:val="0"/>
        <w:spacing w:after="400" w:line="360" w:lineRule="auto"/>
        <w:ind w:firstLine="120"/>
        <w:jc w:val="center"/>
        <w:rPr>
          <w:b/>
          <w:sz w:val="32"/>
        </w:rPr>
      </w:pPr>
      <w:r>
        <w:rPr>
          <w:b/>
          <w:sz w:val="32"/>
        </w:rPr>
        <w:t>第3节 特殊数列(解析板)</w:t>
      </w:r>
    </w:p>
    <w:p/>
    <w:p>
      <w:pPr>
        <w:rPr>
          <w:rFonts w:ascii="Times New Roman" w:eastAsia="Times New Roman" w:hAnsi="Times New Roman" w:cs="Times New Roman"/>
          <w:color w:val="666666"/>
        </w:rPr>
      </w:pPr>
      <w:r>
        <w:rPr>
          <w:rFonts w:ascii="PMingLiU" w:eastAsia="PMingLiU" w:hAnsi="PMingLiU" w:cs="PMingLiU"/>
          <w:color w:val="666666"/>
        </w:rPr>
        <w:t>第三章</w:t>
      </w:r>
      <w:r>
        <w:rPr>
          <w:rFonts w:ascii="Times New Roman" w:eastAsia="Times New Roman" w:hAnsi="Times New Roman" w:cs="Times New Roman"/>
          <w:color w:val="666666"/>
        </w:rPr>
        <w:t xml:space="preserve"> </w:t>
      </w:r>
      <w:r>
        <w:rPr>
          <w:rFonts w:ascii="PMingLiU" w:eastAsia="PMingLiU" w:hAnsi="PMingLiU" w:cs="PMingLiU"/>
          <w:color w:val="666666"/>
        </w:rPr>
        <w:t>数学问题</w:t>
      </w:r>
      <w:r>
        <w:rPr>
          <w:rFonts w:ascii="Times New Roman" w:eastAsia="Times New Roman" w:hAnsi="Times New Roman" w:cs="Times New Roman"/>
          <w:color w:val="666666"/>
        </w:rPr>
        <w:br/>
      </w:r>
      <w:r>
        <w:rPr>
          <w:rFonts w:ascii="PMingLiU" w:eastAsia="PMingLiU" w:hAnsi="PMingLiU" w:cs="PMingLiU"/>
          <w:color w:val="666666"/>
        </w:rPr>
        <w:t>本题库配套信息学奥赛一本通（初赛真题解析）第</w:t>
      </w:r>
      <w:r>
        <w:rPr>
          <w:rFonts w:ascii="Times New Roman" w:eastAsia="Times New Roman" w:hAnsi="Times New Roman" w:cs="Times New Roman"/>
          <w:color w:val="666666"/>
        </w:rPr>
        <w:t>134</w:t>
      </w:r>
      <w:r>
        <w:rPr>
          <w:rFonts w:ascii="PMingLiU" w:eastAsia="PMingLiU" w:hAnsi="PMingLiU" w:cs="PMingLiU"/>
          <w:color w:val="666666"/>
        </w:rPr>
        <w:t>页</w:t>
      </w:r>
      <w:r>
        <w:rPr>
          <w:rFonts w:ascii="Times New Roman" w:eastAsia="Times New Roman" w:hAnsi="Times New Roman" w:cs="Times New Roman"/>
          <w:color w:val="666666"/>
        </w:rPr>
        <w:t>-</w:t>
      </w:r>
      <w:r>
        <w:rPr>
          <w:rFonts w:ascii="PMingLiU" w:eastAsia="PMingLiU" w:hAnsi="PMingLiU" w:cs="PMingLiU"/>
          <w:color w:val="666666"/>
        </w:rPr>
        <w:t>第</w:t>
      </w:r>
      <w:r>
        <w:rPr>
          <w:rFonts w:ascii="Times New Roman" w:eastAsia="Times New Roman" w:hAnsi="Times New Roman" w:cs="Times New Roman"/>
          <w:color w:val="666666"/>
        </w:rPr>
        <w:t>135</w:t>
      </w:r>
      <w:r>
        <w:rPr>
          <w:rFonts w:ascii="PMingLiU" w:eastAsia="PMingLiU" w:hAnsi="PMingLiU" w:cs="PMingLiU"/>
          <w:color w:val="666666"/>
        </w:rPr>
        <w:t>页真题在线评测。</w:t>
      </w:r>
      <w:r>
        <w:rPr>
          <w:rFonts w:ascii="Times New Roman" w:eastAsia="Times New Roman" w:hAnsi="Times New Roman" w:cs="Times New Roman"/>
          <w:color w:val="666666"/>
        </w:rPr>
        <w:br/>
      </w:r>
      <w:r>
        <w:rPr>
          <w:rFonts w:ascii="PMingLiU" w:eastAsia="PMingLiU" w:hAnsi="PMingLiU" w:cs="PMingLiU"/>
          <w:color w:val="666666"/>
        </w:rPr>
        <w:t>本套题目共</w:t>
      </w:r>
      <w:r>
        <w:rPr>
          <w:rFonts w:ascii="Times New Roman" w:eastAsia="Times New Roman" w:hAnsi="Times New Roman" w:cs="Times New Roman"/>
          <w:color w:val="666666"/>
        </w:rPr>
        <w:t>4</w:t>
      </w:r>
      <w:r>
        <w:rPr>
          <w:rFonts w:ascii="PMingLiU" w:eastAsia="PMingLiU" w:hAnsi="PMingLiU" w:cs="PMingLiU"/>
          <w:color w:val="666666"/>
        </w:rPr>
        <w:t>题，满分</w:t>
      </w:r>
      <w:r>
        <w:rPr>
          <w:rFonts w:ascii="Times New Roman" w:eastAsia="Times New Roman" w:hAnsi="Times New Roman" w:cs="Times New Roman"/>
          <w:color w:val="666666"/>
        </w:rPr>
        <w:t>20</w:t>
      </w:r>
      <w:r>
        <w:rPr>
          <w:rFonts w:ascii="PMingLiU" w:eastAsia="PMingLiU" w:hAnsi="PMingLiU" w:cs="PMingLiU"/>
          <w:color w:val="666666"/>
        </w:rPr>
        <w:t>分，配合书本学习，事半功倍。</w:t>
      </w:r>
      <w:r>
        <w:rPr>
          <w:rFonts w:ascii="Times New Roman" w:eastAsia="Times New Roman" w:hAnsi="Times New Roman" w:cs="Times New Roman"/>
          <w:color w:val="666666"/>
        </w:rPr>
        <w:br/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</w:p>
    <w:p/>
    <w:p>
      <w:pPr>
        <w:spacing w:line="360" w:lineRule="auto"/>
      </w:pPr>
      <w:r>
        <w:rPr>
          <w:rFonts w:ascii="PMingLiU" w:eastAsia="PMingLiU" w:hAnsi="PMingLiU" w:cs="PMingLiU"/>
        </w:rPr>
        <w:t>您的姓名：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r>
        <w:t>_________________________________</w:t>
      </w:r>
    </w:p>
    <w:p/>
    <w:p>
      <w:pPr>
        <w:spacing w:line="360" w:lineRule="auto"/>
      </w:pPr>
      <w:r>
        <w:rPr>
          <w:rFonts w:ascii="PMingLiU" w:eastAsia="PMingLiU" w:hAnsi="PMingLiU" w:cs="PMingLiU"/>
        </w:rPr>
        <w:t>一、单项选择和填空题（共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PMingLiU" w:eastAsia="PMingLiU" w:hAnsi="PMingLiU" w:cs="PMingLiU"/>
        </w:rPr>
        <w:t>题，每题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分，共计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PMingLiU" w:eastAsia="PMingLiU" w:hAnsi="PMingLiU" w:cs="PMingLiU"/>
        </w:rPr>
        <w:t>分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PMingLiU" w:eastAsia="PMingLiU" w:hAnsi="PMingLiU" w:cs="PMingLiU"/>
        </w:rPr>
        <w:t>每题有且仅有一个正确选项）</w:t>
      </w: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PMingLiU" w:eastAsia="PMingLiU" w:hAnsi="PMingLiU" w:cs="PMingLiU"/>
        </w:rPr>
        <w:t>关于</w:t>
      </w:r>
      <w:r>
        <w:rPr>
          <w:rFonts w:ascii="Times New Roman" w:eastAsia="Times New Roman" w:hAnsi="Times New Roman" w:cs="Times New Roman"/>
        </w:rPr>
        <w:t xml:space="preserve">Catalan </w:t>
      </w:r>
      <w:r>
        <w:rPr>
          <w:rFonts w:ascii="PMingLiU" w:eastAsia="PMingLiU" w:hAnsi="PMingLiU" w:cs="PMingLiU"/>
        </w:rPr>
        <w:t>数</w:t>
      </w:r>
      <w:r>
        <w:rPr>
          <w:rFonts w:ascii="Times New Roman" w:eastAsia="Times New Roman" w:hAnsi="Times New Roman" w:cs="Times New Roman"/>
        </w:rPr>
        <w:t>Cn = (2n)! / (n + 1)! / n</w:t>
      </w:r>
      <w:r>
        <w:rPr>
          <w:rFonts w:ascii="PMingLiU" w:eastAsia="PMingLiU" w:hAnsi="PMingLiU" w:cs="PMingLiU"/>
        </w:rPr>
        <w:t>！，下列说法中错误的是（）。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A. Cn </w:t>
            </w:r>
            <w:r>
              <w:rPr>
                <w:rFonts w:ascii="PMingLiU" w:eastAsia="PMingLiU" w:hAnsi="PMingLiU" w:cs="PMingLiU"/>
              </w:rPr>
              <w:t>表示有</w:t>
            </w:r>
            <w:r>
              <w:rPr>
                <w:rFonts w:ascii="Times New Roman" w:eastAsia="Times New Roman" w:hAnsi="Times New Roman" w:cs="Times New Roman"/>
              </w:rPr>
              <w:t xml:space="preserve">n + 1 </w:t>
            </w:r>
            <w:r>
              <w:rPr>
                <w:rFonts w:ascii="PMingLiU" w:eastAsia="PMingLiU" w:hAnsi="PMingLiU" w:cs="PMingLiU"/>
              </w:rPr>
              <w:t>个结点的不同形态的二叉树的个数。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B. Cn </w:t>
            </w:r>
            <w:r>
              <w:rPr>
                <w:rFonts w:ascii="PMingLiU" w:eastAsia="PMingLiU" w:hAnsi="PMingLiU" w:cs="PMingLiU"/>
              </w:rPr>
              <w:t>表示含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PMingLiU" w:eastAsia="PMingLiU" w:hAnsi="PMingLiU" w:cs="PMingLiU"/>
              </w:rPr>
              <w:t>对括号的合法括号序列的个数。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 Cn </w:t>
            </w:r>
            <w:r>
              <w:rPr>
                <w:rFonts w:ascii="PMingLiU" w:eastAsia="PMingLiU" w:hAnsi="PMingLiU" w:cs="PMingLiU"/>
              </w:rPr>
              <w:t>表示长度为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PMingLiU" w:eastAsia="PMingLiU" w:hAnsi="PMingLiU" w:cs="PMingLiU"/>
              </w:rPr>
              <w:t>的入栈序列对应的合法出栈序列个数。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D. Cn </w:t>
            </w:r>
            <w:r>
              <w:rPr>
                <w:rFonts w:ascii="PMingLiU" w:eastAsia="PMingLiU" w:hAnsi="PMingLiU" w:cs="PMingLiU"/>
              </w:rPr>
              <w:t>表示通过连接顶点而将</w:t>
            </w:r>
            <w:r>
              <w:rPr>
                <w:rFonts w:ascii="Times New Roman" w:eastAsia="Times New Roman" w:hAnsi="Times New Roman" w:cs="Times New Roman"/>
              </w:rPr>
              <w:t xml:space="preserve">n + 2 </w:t>
            </w:r>
            <w:r>
              <w:rPr>
                <w:rFonts w:ascii="PMingLiU" w:eastAsia="PMingLiU" w:hAnsi="PMingLiU" w:cs="PMingLiU"/>
              </w:rPr>
              <w:t>边的凸多边形分成三角形的方法个数。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考察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Catalan </w:t>
      </w:r>
      <w:r>
        <w:rPr>
          <w:rFonts w:ascii="PMingLiU" w:eastAsia="PMingLiU" w:hAnsi="PMingLiU" w:cs="PMingLiU"/>
        </w:rPr>
        <w:t>数的知识，这句话正确的是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C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  <w:t>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PMingLiU" w:eastAsia="PMingLiU" w:hAnsi="PMingLiU" w:cs="PMingLiU"/>
        </w:rPr>
        <w:t>表示有</w:t>
      </w:r>
      <w:r>
        <w:rPr>
          <w:rFonts w:ascii="Times New Roman" w:eastAsia="Times New Roman" w:hAnsi="Times New Roman" w:cs="Times New Roman"/>
        </w:rPr>
        <w:t xml:space="preserve"> n </w:t>
      </w:r>
      <w:r>
        <w:rPr>
          <w:rFonts w:ascii="PMingLiU" w:eastAsia="PMingLiU" w:hAnsi="PMingLiU" w:cs="PMingLiU"/>
        </w:rPr>
        <w:t>个节点的不同形态二叉树的个数。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如果不了解也不要紧，自己代入算下验证即可。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PMingLiU" w:eastAsia="PMingLiU" w:hAnsi="PMingLiU" w:cs="PMingLiU"/>
        </w:rPr>
        <w:t>结点数为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的不同形态的二叉树一共有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PMingLiU" w:eastAsia="PMingLiU" w:hAnsi="PMingLiU" w:cs="PMingLiU"/>
        </w:rPr>
        <w:t>种。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PMingLiU" w:eastAsia="PMingLiU" w:hAnsi="PMingLiU" w:cs="PMingLiU"/>
        </w:rPr>
        <w:t>结点数为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PMingLiU" w:eastAsia="PMingLiU" w:hAnsi="PMingLiU" w:cs="PMingLiU"/>
        </w:rPr>
        <w:t>的二叉树一共有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PMingLiU" w:eastAsia="PMingLiU" w:hAnsi="PMingLiU" w:cs="PMingLiU"/>
        </w:rPr>
        <w:t>种：一种是根结点和左儿子，另一种是根结点和右儿子。</w:t>
      </w:r>
      <w:r>
        <w:rPr>
          <w:rFonts w:ascii="Times New Roman" w:eastAsia="Times New Roman" w:hAnsi="Times New Roman" w:cs="Times New Roman"/>
        </w:rPr>
        <w:t>)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  <w:r>
        <w:rPr>
          <w:rFonts w:ascii="Microsoft YaHei" w:eastAsia="Microsoft YaHei" w:hAnsi="Microsoft YaHei" w:cs="Microsoft YaHei"/>
          <w:sz w:val="28"/>
        </w:rPr>
        <w:t>空1答案：42</w:t>
      </w:r>
    </w:p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利用</w:t>
      </w:r>
      <w:r>
        <w:rPr>
          <w:rFonts w:ascii="Times New Roman" w:eastAsia="Times New Roman" w:hAnsi="Times New Roman" w:cs="Times New Roman"/>
        </w:rPr>
        <w:t xml:space="preserve"> DP </w:t>
      </w:r>
      <w:r>
        <w:rPr>
          <w:rFonts w:ascii="PMingLiU" w:eastAsia="PMingLiU" w:hAnsi="PMingLiU" w:cs="PMingLiU"/>
        </w:rPr>
        <w:t>求解，设</w:t>
      </w:r>
      <w:r>
        <w:rPr>
          <w:rFonts w:ascii="Times New Roman" w:eastAsia="Times New Roman" w:hAnsi="Times New Roman" w:cs="Times New Roman"/>
        </w:rPr>
        <w:t xml:space="preserve"> f(i) </w:t>
      </w:r>
      <w:r>
        <w:rPr>
          <w:rFonts w:ascii="PMingLiU" w:eastAsia="PMingLiU" w:hAnsi="PMingLiU" w:cs="PMingLiU"/>
        </w:rPr>
        <w:t>表示节点数为</w:t>
      </w:r>
      <w:r>
        <w:rPr>
          <w:rFonts w:ascii="Times New Roman" w:eastAsia="Times New Roman" w:hAnsi="Times New Roman" w:cs="Times New Roman"/>
        </w:rPr>
        <w:t xml:space="preserve"> i </w:t>
      </w:r>
      <w:r>
        <w:rPr>
          <w:rFonts w:ascii="PMingLiU" w:eastAsia="PMingLiU" w:hAnsi="PMingLiU" w:cs="PMingLiU"/>
        </w:rPr>
        <w:t>的二叉树的形态数，</w:t>
      </w:r>
      <w:r>
        <w:rPr>
          <w:rFonts w:ascii="Times New Roman" w:eastAsia="Times New Roman" w:hAnsi="Times New Roman" w:cs="Times New Roman"/>
        </w:rPr>
        <w:t xml:space="preserve"> f(i) = </w:t>
      </w:r>
      <w:r>
        <w:rPr>
          <w:rStyle w:val="mathquill-rendered-mathmathquill-editable"/>
          <w:rFonts w:ascii="Times New Roman" w:eastAsia="Times New Roman" w:hAnsi="Times New Roman" w:cs="Times New Roman"/>
          <w:sz w:val="29"/>
          <w:szCs w:val="29"/>
        </w:rPr>
        <w:t>∑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i</w:t>
      </w:r>
      <w:r>
        <w:rPr>
          <w:rStyle w:val="binary-operator"/>
          <w:rFonts w:ascii="Times New Roman" w:eastAsia="Times New Roman" w:hAnsi="Times New Roman" w:cs="Times New Roman"/>
          <w:sz w:val="20"/>
          <w:szCs w:val="20"/>
          <w:vertAlign w:val="superscript"/>
        </w:rPr>
        <w:t>−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  <w:t>k</w:t>
      </w:r>
      <w:r>
        <w:rPr>
          <w:rStyle w:val="binary-operator"/>
          <w:rFonts w:ascii="Times New Roman" w:eastAsia="Times New Roman" w:hAnsi="Times New Roman" w:cs="Times New Roman"/>
          <w:sz w:val="20"/>
          <w:szCs w:val="20"/>
          <w:vertAlign w:val="subscript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0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ƒ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scaledparen"/>
          <w:rFonts w:ascii="Times New Roman" w:eastAsia="Times New Roman" w:hAnsi="Times New Roman" w:cs="Times New Roman"/>
        </w:rPr>
        <w:t>(</w:t>
      </w:r>
      <w:r>
        <w:rPr>
          <w:rStyle w:val="non-leaf"/>
          <w:rFonts w:ascii="Times New Roman" w:eastAsia="Times New Roman" w:hAnsi="Times New Roman" w:cs="Times New Roman"/>
          <w:i/>
          <w:iCs/>
        </w:rPr>
        <w:t>k</w:t>
      </w:r>
      <w:r>
        <w:rPr>
          <w:rStyle w:val="scaledparen"/>
          <w:rFonts w:ascii="Times New Roman" w:eastAsia="Times New Roman" w:hAnsi="Times New Roman" w:cs="Times New Roman"/>
        </w:rPr>
        <w:t>)</w:t>
      </w:r>
      <w:r>
        <w:rPr>
          <w:rStyle w:val="binary-operator"/>
          <w:rFonts w:ascii="Times New Roman" w:eastAsia="Times New Roman" w:hAnsi="Times New Roman" w:cs="Times New Roman"/>
        </w:rPr>
        <w:t>×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ƒ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scaledparen"/>
          <w:rFonts w:ascii="Times New Roman" w:eastAsia="Times New Roman" w:hAnsi="Times New Roman" w:cs="Times New Roman"/>
        </w:rPr>
        <w:t>(</w:t>
      </w:r>
      <w:r>
        <w:rPr>
          <w:rStyle w:val="non-leaf"/>
          <w:rFonts w:ascii="Times New Roman" w:eastAsia="Times New Roman" w:hAnsi="Times New Roman" w:cs="Times New Roman"/>
          <w:i/>
          <w:iCs/>
        </w:rPr>
        <w:t>i</w:t>
      </w:r>
      <w:r>
        <w:rPr>
          <w:rStyle w:val="binary-operator"/>
          <w:rFonts w:ascii="Times New Roman" w:eastAsia="Times New Roman" w:hAnsi="Times New Roman" w:cs="Times New Roman"/>
        </w:rPr>
        <w:t>−</w:t>
      </w:r>
      <w:r>
        <w:rPr>
          <w:rStyle w:val="non-leaf"/>
          <w:rFonts w:ascii="Times New Roman" w:eastAsia="Times New Roman" w:hAnsi="Times New Roman" w:cs="Times New Roman"/>
          <w:i/>
          <w:iCs/>
        </w:rPr>
        <w:t>k</w:t>
      </w:r>
      <w:r>
        <w:rPr>
          <w:rStyle w:val="binary-operator"/>
          <w:rFonts w:ascii="Times New Roman" w:eastAsia="Times New Roman" w:hAnsi="Times New Roman" w:cs="Times New Roman"/>
        </w:rPr>
        <w:t>+</w:t>
      </w:r>
      <w:r>
        <w:rPr>
          <w:rStyle w:val="non-leaf"/>
          <w:rFonts w:ascii="Times New Roman" w:eastAsia="Times New Roman" w:hAnsi="Times New Roman" w:cs="Times New Roman"/>
        </w:rPr>
        <w:t>1</w:t>
      </w:r>
      <w:r>
        <w:rPr>
          <w:rStyle w:val="scaledparen"/>
          <w:rFonts w:ascii="Times New Roman" w:eastAsia="Times New Roman" w:hAnsi="Times New Roman" w:cs="Times New Roman"/>
        </w:rPr>
        <w:t>)</w:t>
      </w:r>
      <w:r>
        <w:rPr>
          <w:rStyle w:val="scaledparen"/>
          <w:rFonts w:ascii="PMingLiU" w:eastAsia="PMingLiU" w:hAnsi="PMingLiU" w:cs="PMingLiU"/>
        </w:rPr>
        <w:t>，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ƒ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scaledparen"/>
          <w:rFonts w:ascii="Times New Roman" w:eastAsia="Times New Roman" w:hAnsi="Times New Roman" w:cs="Times New Roman"/>
        </w:rPr>
        <w:t>(</w:t>
      </w:r>
      <w:r>
        <w:rPr>
          <w:rStyle w:val="non-leaf"/>
          <w:rFonts w:ascii="Times New Roman" w:eastAsia="Times New Roman" w:hAnsi="Times New Roman" w:cs="Times New Roman"/>
        </w:rPr>
        <w:t>0</w:t>
      </w:r>
      <w:r>
        <w:rPr>
          <w:rStyle w:val="scaledparen"/>
          <w:rFonts w:ascii="Times New Roman" w:eastAsia="Times New Roman" w:hAnsi="Times New Roman" w:cs="Times New Roman"/>
        </w:rPr>
        <w:t>)</w:t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PMingLiU" w:eastAsia="PMingLiU" w:hAnsi="PMingLiU" w:cs="PMingLiU"/>
        </w:rPr>
        <w:t>。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这其实就是</w:t>
      </w:r>
      <w:r>
        <w:rPr>
          <w:rFonts w:ascii="Times New Roman" w:eastAsia="Times New Roman" w:hAnsi="Times New Roman" w:cs="Times New Roman"/>
        </w:rPr>
        <w:t xml:space="preserve"> Catalan </w:t>
      </w:r>
      <w:r>
        <w:rPr>
          <w:rFonts w:ascii="PMingLiU" w:eastAsia="PMingLiU" w:hAnsi="PMingLiU" w:cs="PMingLiU"/>
        </w:rPr>
        <w:t>数，</w:t>
      </w:r>
      <w:r>
        <w:rPr>
          <w:rFonts w:ascii="Times New Roman" w:eastAsia="Times New Roman" w:hAnsi="Times New Roman" w:cs="Times New Roman"/>
        </w:rPr>
        <w:t>f(0) = 1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f(1) = 1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f(2) = 2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f(3) = 5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f(4) = 14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f(5) = 42</w:t>
      </w:r>
      <w:r>
        <w:rPr>
          <w:rFonts w:ascii="PMingLiU" w:eastAsia="PMingLiU" w:hAnsi="PMingLiU" w:cs="PMingLiU"/>
        </w:rPr>
        <w:t>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PMingLiU" w:eastAsia="PMingLiU" w:hAnsi="PMingLiU" w:cs="PMingLiU"/>
        </w:rPr>
        <w:t>把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PMingLiU" w:eastAsia="PMingLiU" w:hAnsi="PMingLiU" w:cs="PMingLiU"/>
        </w:rPr>
        <w:t>个同样的球放到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PMingLiU" w:eastAsia="PMingLiU" w:hAnsi="PMingLiU" w:cs="PMingLiU"/>
        </w:rPr>
        <w:t>个同样的袋子里，允许有的袋子空着不放，问共有多少种不同的放置方法？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PMingLiU" w:eastAsia="PMingLiU" w:hAnsi="PMingLiU" w:cs="PMingLiU"/>
        </w:rPr>
        <w:t>用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PMingLiU" w:eastAsia="PMingLiU" w:hAnsi="PMingLiU" w:cs="PMingLiU"/>
        </w:rPr>
        <w:t>表示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。例如：</w:t>
      </w:r>
      <w:r>
        <w:rPr>
          <w:rFonts w:ascii="Times New Roman" w:eastAsia="Times New Roman" w:hAnsi="Times New Roman" w:cs="Times New Roman"/>
        </w:rPr>
        <w:t>M = 7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N = 3</w:t>
      </w:r>
      <w:r>
        <w:rPr>
          <w:rFonts w:ascii="PMingLiU" w:eastAsia="PMingLiU" w:hAnsi="PMingLiU" w:cs="PMingLiU"/>
        </w:rPr>
        <w:t>时，</w:t>
      </w:r>
      <w:r>
        <w:rPr>
          <w:rFonts w:ascii="Times New Roman" w:eastAsia="Times New Roman" w:hAnsi="Times New Roman" w:cs="Times New Roman"/>
        </w:rPr>
        <w:t>K = 8</w:t>
      </w:r>
      <w:r>
        <w:rPr>
          <w:rFonts w:ascii="PMingLiU" w:eastAsia="PMingLiU" w:hAnsi="PMingLiU" w:cs="PMingLiU"/>
        </w:rPr>
        <w:t>；在这里认为</w:t>
      </w:r>
      <w:r>
        <w:rPr>
          <w:rFonts w:ascii="Times New Roman" w:eastAsia="Times New Roman" w:hAnsi="Times New Roman" w:cs="Times New Roman"/>
        </w:rPr>
        <w:t>(5,1,1)</w:t>
      </w:r>
      <w:r>
        <w:rPr>
          <w:rFonts w:ascii="PMingLiU" w:eastAsia="PMingLiU" w:hAnsi="PMingLiU" w:cs="PMingLiU"/>
        </w:rPr>
        <w:t>和</w:t>
      </w:r>
      <w:r>
        <w:rPr>
          <w:rFonts w:ascii="Times New Roman" w:eastAsia="Times New Roman" w:hAnsi="Times New Roman" w:cs="Times New Roman"/>
        </w:rPr>
        <w:t>(1,5,1)</w:t>
      </w:r>
      <w:r>
        <w:rPr>
          <w:rFonts w:ascii="PMingLiU" w:eastAsia="PMingLiU" w:hAnsi="PMingLiU" w:cs="PMingLiU"/>
        </w:rPr>
        <w:t>是同一种放置方法。问：</w:t>
      </w:r>
      <w:r>
        <w:rPr>
          <w:rFonts w:ascii="Times New Roman" w:eastAsia="Times New Roman" w:hAnsi="Times New Roman" w:cs="Times New Roman"/>
        </w:rPr>
        <w:t>M = 8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N = 5</w:t>
      </w:r>
      <w:r>
        <w:rPr>
          <w:rFonts w:ascii="PMingLiU" w:eastAsia="PMingLiU" w:hAnsi="PMingLiU" w:cs="PMingLiU"/>
        </w:rPr>
        <w:t>时，</w:t>
      </w:r>
      <w:r>
        <w:rPr>
          <w:rFonts w:ascii="Times New Roman" w:eastAsia="Times New Roman" w:hAnsi="Times New Roman" w:cs="Times New Roman"/>
        </w:rPr>
        <w:t>K = _________</w:t>
      </w:r>
      <w:r>
        <w:rPr>
          <w:rFonts w:ascii="PMingLiU" w:eastAsia="PMingLiU" w:hAnsi="PMingLiU" w:cs="PMingLiU"/>
        </w:rPr>
        <w:t>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  <w:r>
        <w:rPr>
          <w:rFonts w:ascii="Microsoft YaHei" w:eastAsia="Microsoft YaHei" w:hAnsi="Microsoft YaHei" w:cs="Microsoft YaHei"/>
          <w:sz w:val="28"/>
        </w:rPr>
        <w:t>空1答案：18</w:t>
      </w:r>
    </w:p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使用枚举法解决，注意做到不重、不漏网。建议执照有球袋子数分类列举，每种方案严格按照非降排列（省略空袋子）：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PMingLiU" w:eastAsia="PMingLiU" w:hAnsi="PMingLiU" w:cs="PMingLiU"/>
        </w:rPr>
        <w:t>个有球的袋子：（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PMingLiU" w:eastAsia="PMingLiU" w:hAnsi="PMingLiU" w:cs="PMingLiU"/>
        </w:rPr>
        <w:t>）；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PMingLiU" w:eastAsia="PMingLiU" w:hAnsi="PMingLiU" w:cs="PMingLiU"/>
        </w:rPr>
        <w:t>个有球的袋子：（</w:t>
      </w:r>
      <w:r>
        <w:rPr>
          <w:rFonts w:ascii="Times New Roman" w:eastAsia="Times New Roman" w:hAnsi="Times New Roman" w:cs="Times New Roman"/>
        </w:rPr>
        <w:t>1,7),(2,6),(3,5),(4,4)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PMingLiU" w:eastAsia="PMingLiU" w:hAnsi="PMingLiU" w:cs="PMingLiU"/>
        </w:rPr>
        <w:t>个有球的袋子：（</w:t>
      </w:r>
      <w:r>
        <w:rPr>
          <w:rFonts w:ascii="Times New Roman" w:eastAsia="Times New Roman" w:hAnsi="Times New Roman" w:cs="Times New Roman"/>
        </w:rPr>
        <w:t>1,1,6),(1,2,5),(1,3,4),(2,2,4),(2,3,3)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PMingLiU" w:eastAsia="PMingLiU" w:hAnsi="PMingLiU" w:cs="PMingLiU"/>
        </w:rPr>
        <w:t>个有球的袋子：</w:t>
      </w:r>
      <w:r>
        <w:rPr>
          <w:rFonts w:ascii="Times New Roman" w:eastAsia="Times New Roman" w:hAnsi="Times New Roman" w:cs="Times New Roman"/>
        </w:rPr>
        <w:t>  (1,1,1,5),(1,1,2,4),(1,1,3,3),(1,2,2,3),(2,2,2,2)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PMingLiU" w:eastAsia="PMingLiU" w:hAnsi="PMingLiU" w:cs="PMingLiU"/>
        </w:rPr>
        <w:t>个有球的袋子：（</w:t>
      </w:r>
      <w:r>
        <w:rPr>
          <w:rFonts w:ascii="Times New Roman" w:eastAsia="Times New Roman" w:hAnsi="Times New Roman" w:cs="Times New Roman"/>
        </w:rPr>
        <w:t>1,1,1,1,4),(1,1,1,2,3),(1,1,2,2,2)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故方案总数为</w:t>
      </w:r>
      <w:r>
        <w:rPr>
          <w:rFonts w:ascii="Times New Roman" w:eastAsia="Times New Roman" w:hAnsi="Times New Roman" w:cs="Times New Roman"/>
        </w:rPr>
        <w:t>  1 + 4 + 5 + 5 + 3 = 18</w:t>
      </w:r>
    </w:p>
    <w:p>
      <w:pPr>
        <w:jc w:val="left"/>
        <w:rPr>
          <w:rFonts w:ascii="Times New Roman" w:eastAsia="Times New Roman" w:hAnsi="Times New Roman" w:cs="Times New Roman"/>
        </w:rPr>
      </w:pP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4.(</w:t>
      </w:r>
      <w:r>
        <w:rPr>
          <w:rFonts w:ascii="PMingLiU" w:eastAsia="PMingLiU" w:hAnsi="PMingLiU" w:cs="PMingLiU"/>
        </w:rPr>
        <w:t>子集划分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将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PMingLiU" w:eastAsia="PMingLiU" w:hAnsi="PMingLiU" w:cs="PMingLiU"/>
        </w:rPr>
        <w:t>个数</w:t>
      </w:r>
      <w:r>
        <w:rPr>
          <w:rFonts w:ascii="Times New Roman" w:eastAsia="Times New Roman" w:hAnsi="Times New Roman" w:cs="Times New Roman"/>
        </w:rPr>
        <w:t>{1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…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n}</w:t>
      </w:r>
      <w:r>
        <w:rPr>
          <w:rFonts w:ascii="PMingLiU" w:eastAsia="PMingLiU" w:hAnsi="PMingLiU" w:cs="PMingLiU"/>
        </w:rPr>
        <w:t>划分成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PMingLiU" w:eastAsia="PMingLiU" w:hAnsi="PMingLiU" w:cs="PMingLiU"/>
        </w:rPr>
        <w:t>个子集。每个数都恰好属于一个子集，任何两个不同的子集没有共同的数，也没有空集。将不同划分方法的总数记为</w:t>
      </w:r>
      <w:r>
        <w:rPr>
          <w:rFonts w:ascii="Times New Roman" w:eastAsia="Times New Roman" w:hAnsi="Times New Roman" w:cs="Times New Roman"/>
        </w:rPr>
        <w:t>S(n,r)</w:t>
      </w:r>
      <w:r>
        <w:rPr>
          <w:rFonts w:ascii="PMingLiU" w:eastAsia="PMingLiU" w:hAnsi="PMingLiU" w:cs="PMingLiU"/>
        </w:rPr>
        <w:t>。例如，</w:t>
      </w:r>
      <w:r>
        <w:rPr>
          <w:rFonts w:ascii="Times New Roman" w:eastAsia="Times New Roman" w:hAnsi="Times New Roman" w:cs="Times New Roman"/>
        </w:rPr>
        <w:t>S(4,2)=7</w:t>
      </w:r>
      <w:r>
        <w:rPr>
          <w:rFonts w:ascii="PMingLiU" w:eastAsia="PMingLiU" w:hAnsi="PMingLiU" w:cs="PMingLiU"/>
        </w:rPr>
        <w:t>，这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PMingLiU" w:eastAsia="PMingLiU" w:hAnsi="PMingLiU" w:cs="PMingLiU"/>
        </w:rPr>
        <w:t>种不同的划分方法依次为</w:t>
      </w:r>
      <w:r>
        <w:rPr>
          <w:rFonts w:ascii="Times New Roman" w:eastAsia="Times New Roman" w:hAnsi="Times New Roman" w:cs="Times New Roman"/>
        </w:rPr>
        <w:t>{(1),(234)}, {(2),(134)}, {(3),(124)}, {(4),(123)},{(12),(34)}, {(13),(24)}, {(14),(23)}</w:t>
      </w:r>
      <w:r>
        <w:rPr>
          <w:rFonts w:ascii="PMingLiU" w:eastAsia="PMingLiU" w:hAnsi="PMingLiU" w:cs="PMingLiU"/>
        </w:rPr>
        <w:t>。当</w:t>
      </w:r>
      <w:r>
        <w:rPr>
          <w:rFonts w:ascii="Times New Roman" w:eastAsia="Times New Roman" w:hAnsi="Times New Roman" w:cs="Times New Roman"/>
        </w:rPr>
        <w:t xml:space="preserve">n=6,r=3 </w:t>
      </w:r>
      <w:r>
        <w:rPr>
          <w:rFonts w:ascii="PMingLiU" w:eastAsia="PMingLiU" w:hAnsi="PMingLiU" w:cs="PMingLiU"/>
        </w:rPr>
        <w:t>时，</w:t>
      </w:r>
      <w:r>
        <w:rPr>
          <w:rFonts w:ascii="Times New Roman" w:eastAsia="Times New Roman" w:hAnsi="Times New Roman" w:cs="Times New Roman"/>
        </w:rPr>
        <w:t>S(6,3)= _____________</w:t>
      </w:r>
      <w:r>
        <w:rPr>
          <w:rFonts w:ascii="PMingLiU" w:eastAsia="PMingLiU" w:hAnsi="PMingLiU" w:cs="PMingLiU"/>
        </w:rPr>
        <w:t>。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PMingLiU" w:eastAsia="PMingLiU" w:hAnsi="PMingLiU" w:cs="PMingLiU"/>
        </w:rPr>
        <w:t>提示：先固定一个数，对于其余的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PMingLiU" w:eastAsia="PMingLiU" w:hAnsi="PMingLiU" w:cs="PMingLiU"/>
        </w:rPr>
        <w:t>个数考虑</w:t>
      </w:r>
      <w:r>
        <w:rPr>
          <w:rFonts w:ascii="Times New Roman" w:eastAsia="Times New Roman" w:hAnsi="Times New Roman" w:cs="Times New Roman"/>
        </w:rPr>
        <w:t>S(5,3)</w:t>
      </w:r>
      <w:r>
        <w:rPr>
          <w:rFonts w:ascii="PMingLiU" w:eastAsia="PMingLiU" w:hAnsi="PMingLiU" w:cs="PMingLiU"/>
        </w:rPr>
        <w:t>与</w:t>
      </w:r>
      <w:r>
        <w:rPr>
          <w:rFonts w:ascii="Times New Roman" w:eastAsia="Times New Roman" w:hAnsi="Times New Roman" w:cs="Times New Roman"/>
        </w:rPr>
        <w:t xml:space="preserve"> S(5,2)</w:t>
      </w:r>
      <w:r>
        <w:rPr>
          <w:rFonts w:ascii="PMingLiU" w:eastAsia="PMingLiU" w:hAnsi="PMingLiU" w:cs="PMingLiU"/>
        </w:rPr>
        <w:t>，再分这两种情况对原固定的数进行分析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r>
        <w:t>_________________________________</w:t>
      </w:r>
      <w:r>
        <w:rPr>
          <w:color w:val="EFA030"/>
        </w:rPr>
        <w:t>(答案：90)</w:t>
      </w:r>
    </w:p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PMingLiU" w:eastAsia="PMingLiU" w:hAnsi="PMingLiU" w:cs="PMingLiU"/>
        </w:rPr>
        <w:t>个球放入</w:t>
      </w:r>
      <w:r>
        <w:rPr>
          <w:rFonts w:ascii="Times New Roman" w:eastAsia="Times New Roman" w:hAnsi="Times New Roman" w:cs="Times New Roman"/>
        </w:rPr>
        <w:t xml:space="preserve"> 4 </w:t>
      </w:r>
      <w:r>
        <w:rPr>
          <w:rFonts w:ascii="PMingLiU" w:eastAsia="PMingLiU" w:hAnsi="PMingLiU" w:cs="PMingLiU"/>
        </w:rPr>
        <w:t>个箱子无非是</w:t>
      </w:r>
      <w:r>
        <w:rPr>
          <w:rFonts w:ascii="Times New Roman" w:eastAsia="Times New Roman" w:hAnsi="Times New Roman" w:cs="Times New Roman"/>
        </w:rPr>
        <w:t xml:space="preserve"> 2+2+2+1 </w:t>
      </w:r>
      <w:r>
        <w:rPr>
          <w:rFonts w:ascii="PMingLiU" w:eastAsia="PMingLiU" w:hAnsi="PMingLiU" w:cs="PMingLiU"/>
        </w:rPr>
        <w:t>或都者</w:t>
      </w:r>
      <w:r>
        <w:rPr>
          <w:rFonts w:ascii="Times New Roman" w:eastAsia="Times New Roman" w:hAnsi="Times New Roman" w:cs="Times New Roman"/>
        </w:rPr>
        <w:t xml:space="preserve"> 4+1+1+1 </w:t>
      </w:r>
      <w:r>
        <w:rPr>
          <w:rFonts w:ascii="PMingLiU" w:eastAsia="PMingLiU" w:hAnsi="PMingLiU" w:cs="PMingLiU"/>
        </w:rPr>
        <w:t>三种情况。所以分别求解再加起来为</w:t>
      </w:r>
      <w:r>
        <w:rPr>
          <w:rFonts w:ascii="Times New Roman" w:eastAsia="Times New Roman" w:hAnsi="Times New Roman" w:cs="Times New Roman"/>
        </w:rPr>
        <w:t>C(7,1) * C(6,2) *C(4,2) * C(2,2)  / P(3,3) + C(7,3) * C(4,2)  + C(7,4)</w:t>
      </w:r>
    </w:p>
    <w:p>
      <w:pPr>
        <w:spacing w:line="360" w:lineRule="auto"/>
      </w:pP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mathquill-rendered-mathmathquill-editable">
    <w:name w:val="mathquill-rendered-math mathquill-editable"/>
    <w:basedOn w:val="DefaultParagraphFont"/>
  </w:style>
  <w:style w:type="character" w:customStyle="1" w:styleId="binary-operator">
    <w:name w:val="binary-operator"/>
    <w:basedOn w:val="DefaultParagraphFont"/>
  </w:style>
  <w:style w:type="character" w:customStyle="1" w:styleId="non-leaf">
    <w:name w:val="non-leaf"/>
    <w:basedOn w:val="DefaultParagraphFont"/>
  </w:style>
  <w:style w:type="character" w:customStyle="1" w:styleId="scaledparen">
    <w:name w:val="scaled paren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